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33"/>
        <w:gridCol w:w="1320"/>
        <w:gridCol w:w="872"/>
        <w:gridCol w:w="1699"/>
        <w:gridCol w:w="1432"/>
        <w:gridCol w:w="1648"/>
        <w:gridCol w:w="1607"/>
        <w:gridCol w:w="762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47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65"/>
                <w:tab w:val="left" w:pos="1870"/>
              </w:tabs>
              <w:jc w:val="center"/>
              <w:rPr>
                <w:rFonts w:ascii="方正小标宋简体" w:hAnsi="等线" w:eastAsia="方正小标宋简体" w:cs="宋体"/>
                <w:kern w:val="0"/>
                <w:sz w:val="44"/>
                <w:szCs w:val="44"/>
              </w:rPr>
            </w:pPr>
            <w:bookmarkStart w:id="0" w:name="RANGE!A1:K6"/>
            <w:r>
              <w:rPr>
                <w:rFonts w:hint="eastAsia" w:ascii="方正小标宋简体" w:hAnsi="等线" w:eastAsia="方正小标宋简体" w:cs="宋体"/>
                <w:kern w:val="0"/>
                <w:sz w:val="44"/>
                <w:szCs w:val="44"/>
              </w:rPr>
              <w:t>胜利农场有限公司2022届毕业生招聘计划表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序号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6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薪酬待遇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（年薪或月薪标准）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其他福利待遇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（安家费、生活补贴等）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简历投递邮箱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胜利农场有限公司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文秘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中文、汉语言文学、文秘相关专业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全日制本科二表以上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本科生按照所分配岗位工资标准执行(50000/年)，研究生按照公司副部长工资执行(60000元/年)，企业承担五险一金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家不在本地的人员入职后，结婚前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统一安排住宿，给予生活补贴200元/月。入职人员结婚后在农场购买住房，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一次性支付住房补贴，其中：本科生20000元，硕士研究生40000元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陈晖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0454-5705734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  <w:r>
              <w:fldChar w:fldCharType="begin"/>
            </w:r>
            <w:r>
              <w:instrText xml:space="preserve"> HYPERLINK "mailto:chenhui@chinabdh.com"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u w:val="single"/>
              </w:rPr>
              <w:t>chenhui@chinabdh.com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人力资源相关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全日制本科二表以上</w:t>
            </w: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市场营销、粮食经营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全日制本科二表以上</w:t>
            </w: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kNjNjYTFmZGQxM2VlMmVkZWRkM2E1OWYwMjFkNmEifQ=="/>
  </w:docVars>
  <w:rsids>
    <w:rsidRoot w:val="002061C5"/>
    <w:rsid w:val="002061C5"/>
    <w:rsid w:val="002B0F44"/>
    <w:rsid w:val="00524101"/>
    <w:rsid w:val="00D05A16"/>
    <w:rsid w:val="00E30A75"/>
    <w:rsid w:val="5C3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346</Characters>
  <Lines>3</Lines>
  <Paragraphs>1</Paragraphs>
  <TotalTime>28</TotalTime>
  <ScaleCrop>false</ScaleCrop>
  <LinksUpToDate>false</LinksUpToDate>
  <CharactersWithSpaces>346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2022-05-18T01:11:00Z</dcterms:created>
  <dc:creator>User</dc:creator>
  <cp:lastModifiedBy>阿晖哥</cp:lastModifiedBy>
  <cp:lastPrinted>2022-05-18T05:33:20Z</cp:lastPrinted>
  <dcterms:modified xsi:type="dcterms:W3CDTF">2022-05-18T05:56:14Z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850C920466CC40329AAB16564E789A10</vt:lpwstr>
  </property>
</Properties>
</file>